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4F3" w:rsidRPr="00670D23" w:rsidRDefault="005C431C" w:rsidP="00B60E2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</w:t>
      </w:r>
      <w:r w:rsidR="002D6275" w:rsidRPr="00670D23">
        <w:rPr>
          <w:rFonts w:ascii="Tahoma" w:hAnsi="Tahoma" w:cs="Tahoma"/>
          <w:b/>
          <w:color w:val="0066FF"/>
          <w:sz w:val="28"/>
          <w:szCs w:val="28"/>
        </w:rPr>
        <w:t xml:space="preserve">ΦΟΙΤΗΤΩΝ ΓΙΑ ΠΡΑΚΤΙΚΗ ΑΣΚΗΣΗ </w:t>
      </w:r>
    </w:p>
    <w:p w:rsidR="007B60D9" w:rsidRDefault="00AD672B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  <w:r w:rsidRPr="00670D23">
        <w:rPr>
          <w:rFonts w:ascii="Tahoma" w:hAnsi="Tahoma" w:cs="Tahoma"/>
          <w:b/>
          <w:color w:val="0066FF"/>
          <w:sz w:val="28"/>
          <w:szCs w:val="28"/>
        </w:rPr>
        <w:t>(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522716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+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6F234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="002311C4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="003304F3" w:rsidRPr="00670D23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AE7809" w:rsidRPr="00670D23">
        <w:rPr>
          <w:rFonts w:ascii="Tahoma" w:hAnsi="Tahoma" w:cs="Tahoma"/>
          <w:b/>
          <w:color w:val="0066FF"/>
          <w:sz w:val="28"/>
          <w:szCs w:val="28"/>
        </w:rPr>
        <w:t>20</w:t>
      </w:r>
      <w:r w:rsidR="00D53B89">
        <w:rPr>
          <w:rFonts w:ascii="Tahoma" w:hAnsi="Tahoma" w:cs="Tahoma"/>
          <w:b/>
          <w:color w:val="0066FF"/>
          <w:sz w:val="28"/>
          <w:szCs w:val="28"/>
        </w:rPr>
        <w:t>2</w:t>
      </w:r>
      <w:r w:rsidR="004E680E">
        <w:rPr>
          <w:rFonts w:ascii="Tahoma" w:hAnsi="Tahoma" w:cs="Tahoma"/>
          <w:b/>
          <w:color w:val="0066FF"/>
          <w:sz w:val="28"/>
          <w:szCs w:val="28"/>
        </w:rPr>
        <w:t>2</w:t>
      </w:r>
      <w:r w:rsidR="00D53B89">
        <w:rPr>
          <w:rFonts w:ascii="Tahoma" w:hAnsi="Tahoma" w:cs="Tahoma"/>
          <w:b/>
          <w:color w:val="0066FF"/>
          <w:sz w:val="28"/>
          <w:szCs w:val="28"/>
        </w:rPr>
        <w:t>-202</w:t>
      </w:r>
      <w:r w:rsidR="004E680E">
        <w:rPr>
          <w:rFonts w:ascii="Tahoma" w:hAnsi="Tahoma" w:cs="Tahoma"/>
          <w:b/>
          <w:color w:val="0066FF"/>
          <w:sz w:val="28"/>
          <w:szCs w:val="28"/>
        </w:rPr>
        <w:t>3</w:t>
      </w:r>
      <w:bookmarkStart w:id="0" w:name="_GoBack"/>
      <w:bookmarkEnd w:id="0"/>
      <w:r w:rsidR="00670D23">
        <w:rPr>
          <w:rFonts w:ascii="Tahoma" w:hAnsi="Tahoma" w:cs="Tahoma"/>
          <w:b/>
          <w:color w:val="0066FF"/>
          <w:sz w:val="28"/>
          <w:szCs w:val="28"/>
          <w:lang w:val="en-US"/>
        </w:rPr>
        <w:t>)</w:t>
      </w: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BC0B49" w:rsidTr="008B6862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6607F7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BC0B49" w:rsidTr="008B6862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</w:t>
            </w:r>
            <w:r w:rsidR="00FF08E3" w:rsidRPr="00116305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BC0B49" w:rsidTr="003E0323">
        <w:trPr>
          <w:trHeight w:val="11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20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C0B49" w:rsidTr="008B6862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Συνέντευξη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1-25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Συστατική Επιστολή από μέλος ΔΕΠ του Τμήματος φοίτησης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C2507A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C2507A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C0B49" w:rsidTr="008B6862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Default="00BC0B49" w:rsidP="008B686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49" w:rsidRPr="00BC0B49" w:rsidRDefault="00BC0B49" w:rsidP="008B686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Pr="00116305" w:rsidRDefault="00FF08E3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05">
              <w:rPr>
                <w:rFonts w:ascii="Tahoma" w:hAnsi="Tahoma" w:cs="Tahoma"/>
                <w:sz w:val="22"/>
                <w:szCs w:val="22"/>
              </w:rPr>
              <w:t>-15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49" w:rsidRDefault="00BC0B49" w:rsidP="008B686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C0B49" w:rsidRPr="00BC0B49" w:rsidRDefault="00BC0B49" w:rsidP="00BC0B49">
      <w:pPr>
        <w:jc w:val="center"/>
        <w:outlineLvl w:val="0"/>
        <w:rPr>
          <w:rFonts w:ascii="Garamond" w:hAnsi="Garamond"/>
          <w:b/>
          <w:color w:val="0066FF"/>
          <w:sz w:val="28"/>
          <w:szCs w:val="28"/>
        </w:rPr>
      </w:pPr>
    </w:p>
    <w:p w:rsidR="004370DE" w:rsidRDefault="004370DE" w:rsidP="00402064">
      <w:pPr>
        <w:jc w:val="center"/>
      </w:pPr>
    </w:p>
    <w:sectPr w:rsidR="004370DE" w:rsidSect="000404D4">
      <w:headerReference w:type="default" r:id="rId6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E1F" w:rsidRDefault="00636E1F">
      <w:r>
        <w:separator/>
      </w:r>
    </w:p>
  </w:endnote>
  <w:endnote w:type="continuationSeparator" w:id="0">
    <w:p w:rsidR="00636E1F" w:rsidRDefault="0063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E1F" w:rsidRDefault="00636E1F">
      <w:r>
        <w:separator/>
      </w:r>
    </w:p>
  </w:footnote>
  <w:footnote w:type="continuationSeparator" w:id="0">
    <w:p w:rsidR="00636E1F" w:rsidRDefault="0063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175" w:rsidRPr="001315E5" w:rsidRDefault="00305175" w:rsidP="00047F4E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245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565"/>
      <w:gridCol w:w="4110"/>
    </w:tblGrid>
    <w:tr w:rsidR="00305175" w:rsidRPr="00065837" w:rsidTr="006607F7"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FF08E3" w:rsidP="00FF24B2">
          <w:pPr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72529C99" wp14:editId="664E7D89">
                <wp:extent cx="2026920" cy="57150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05175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556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05175" w:rsidRPr="00BC0B49" w:rsidRDefault="00305175" w:rsidP="00CD199D">
          <w:pPr>
            <w:pStyle w:val="1"/>
            <w:rPr>
              <w:rFonts w:ascii="Tahoma" w:hAnsi="Tahoma" w:cs="Tahoma"/>
              <w:i w:val="0"/>
              <w:sz w:val="28"/>
              <w:szCs w:val="32"/>
            </w:rPr>
          </w:pPr>
          <w:r w:rsidRPr="0045699C">
            <w:rPr>
              <w:rFonts w:ascii="Tahoma" w:hAnsi="Tahoma" w:cs="Tahoma"/>
              <w:i w:val="0"/>
              <w:sz w:val="28"/>
              <w:szCs w:val="32"/>
            </w:rPr>
            <w:t>Δημοκρίτειο Πανεπιστήμιο Θράκης</w:t>
          </w:r>
        </w:p>
        <w:p w:rsidR="00305175" w:rsidRPr="00BC0B49" w:rsidRDefault="00F62F9F" w:rsidP="00CD199D">
          <w:pPr>
            <w:jc w:val="center"/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</w:pPr>
          <w:r w:rsidRPr="00BC0B49">
            <w:rPr>
              <w:rFonts w:ascii="Tahoma" w:hAnsi="Tahoma" w:cs="Tahoma"/>
              <w:b/>
              <w:position w:val="-6"/>
              <w:sz w:val="28"/>
              <w:szCs w:val="32"/>
              <w:lang w:eastAsia="en-US"/>
            </w:rPr>
            <w:t>Τμήμα Ιστορίας και Εθνολογίας</w:t>
          </w:r>
        </w:p>
      </w:tc>
      <w:tc>
        <w:tcPr>
          <w:tcW w:w="4110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305175" w:rsidRPr="00065837" w:rsidRDefault="006607F7" w:rsidP="00FF24B2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6C32D698" wp14:editId="755F7FA6">
                <wp:extent cx="510540" cy="868680"/>
                <wp:effectExtent l="0" t="0" r="3810" b="762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5175" w:rsidRPr="00047F4E" w:rsidRDefault="00305175" w:rsidP="00047F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2731B"/>
    <w:rsid w:val="000273AB"/>
    <w:rsid w:val="00035DAA"/>
    <w:rsid w:val="000404D4"/>
    <w:rsid w:val="00047F4E"/>
    <w:rsid w:val="00050A0C"/>
    <w:rsid w:val="00060EBE"/>
    <w:rsid w:val="00080776"/>
    <w:rsid w:val="000B04E3"/>
    <w:rsid w:val="000D6A6B"/>
    <w:rsid w:val="000E37FA"/>
    <w:rsid w:val="001019AA"/>
    <w:rsid w:val="00116305"/>
    <w:rsid w:val="00140413"/>
    <w:rsid w:val="001615A7"/>
    <w:rsid w:val="00161D41"/>
    <w:rsid w:val="001744D7"/>
    <w:rsid w:val="00175339"/>
    <w:rsid w:val="0018193F"/>
    <w:rsid w:val="001876B1"/>
    <w:rsid w:val="001B3351"/>
    <w:rsid w:val="001B7A8F"/>
    <w:rsid w:val="001F4F09"/>
    <w:rsid w:val="001F77CD"/>
    <w:rsid w:val="00210B69"/>
    <w:rsid w:val="0021453F"/>
    <w:rsid w:val="002166FE"/>
    <w:rsid w:val="002311C4"/>
    <w:rsid w:val="002331F8"/>
    <w:rsid w:val="00262040"/>
    <w:rsid w:val="00292FE7"/>
    <w:rsid w:val="00293D42"/>
    <w:rsid w:val="002C2E53"/>
    <w:rsid w:val="002C798D"/>
    <w:rsid w:val="002D3103"/>
    <w:rsid w:val="002D6275"/>
    <w:rsid w:val="002F138A"/>
    <w:rsid w:val="0030397E"/>
    <w:rsid w:val="00305175"/>
    <w:rsid w:val="003304F3"/>
    <w:rsid w:val="00334F53"/>
    <w:rsid w:val="00344484"/>
    <w:rsid w:val="00361D4F"/>
    <w:rsid w:val="003672E6"/>
    <w:rsid w:val="00371F60"/>
    <w:rsid w:val="00382BB0"/>
    <w:rsid w:val="0039786C"/>
    <w:rsid w:val="003A7461"/>
    <w:rsid w:val="003B3A3B"/>
    <w:rsid w:val="003E0323"/>
    <w:rsid w:val="003E718A"/>
    <w:rsid w:val="003F299B"/>
    <w:rsid w:val="00402064"/>
    <w:rsid w:val="004142F7"/>
    <w:rsid w:val="004370DE"/>
    <w:rsid w:val="00455C82"/>
    <w:rsid w:val="0045699C"/>
    <w:rsid w:val="00464B11"/>
    <w:rsid w:val="00477FB9"/>
    <w:rsid w:val="004E680E"/>
    <w:rsid w:val="004F1A63"/>
    <w:rsid w:val="00522716"/>
    <w:rsid w:val="00571214"/>
    <w:rsid w:val="00575007"/>
    <w:rsid w:val="0057749E"/>
    <w:rsid w:val="005A0A2F"/>
    <w:rsid w:val="005C431C"/>
    <w:rsid w:val="005C4576"/>
    <w:rsid w:val="005C5F26"/>
    <w:rsid w:val="005D5D29"/>
    <w:rsid w:val="005D78FC"/>
    <w:rsid w:val="005F5725"/>
    <w:rsid w:val="006017B7"/>
    <w:rsid w:val="006074FB"/>
    <w:rsid w:val="00636E1F"/>
    <w:rsid w:val="006607F7"/>
    <w:rsid w:val="00665EDA"/>
    <w:rsid w:val="00670D23"/>
    <w:rsid w:val="006A2E7B"/>
    <w:rsid w:val="006E705F"/>
    <w:rsid w:val="006F2343"/>
    <w:rsid w:val="006F44A4"/>
    <w:rsid w:val="0076108C"/>
    <w:rsid w:val="007975D8"/>
    <w:rsid w:val="007A0197"/>
    <w:rsid w:val="007A6867"/>
    <w:rsid w:val="007B60D9"/>
    <w:rsid w:val="007B6580"/>
    <w:rsid w:val="007B684F"/>
    <w:rsid w:val="007B7480"/>
    <w:rsid w:val="007D16C4"/>
    <w:rsid w:val="007D1A52"/>
    <w:rsid w:val="007F57AF"/>
    <w:rsid w:val="0080092E"/>
    <w:rsid w:val="0084666F"/>
    <w:rsid w:val="0087193D"/>
    <w:rsid w:val="00891797"/>
    <w:rsid w:val="008B0EDA"/>
    <w:rsid w:val="008B5236"/>
    <w:rsid w:val="008B6862"/>
    <w:rsid w:val="008C0AD4"/>
    <w:rsid w:val="008D3E57"/>
    <w:rsid w:val="00932CF8"/>
    <w:rsid w:val="0093553B"/>
    <w:rsid w:val="00942558"/>
    <w:rsid w:val="00944342"/>
    <w:rsid w:val="009539B4"/>
    <w:rsid w:val="00967D55"/>
    <w:rsid w:val="009856B1"/>
    <w:rsid w:val="009A7EC4"/>
    <w:rsid w:val="009B073F"/>
    <w:rsid w:val="009B4749"/>
    <w:rsid w:val="009F6A90"/>
    <w:rsid w:val="00A02423"/>
    <w:rsid w:val="00A06D5B"/>
    <w:rsid w:val="00A55378"/>
    <w:rsid w:val="00A90755"/>
    <w:rsid w:val="00A95475"/>
    <w:rsid w:val="00AC36C0"/>
    <w:rsid w:val="00AD672B"/>
    <w:rsid w:val="00AE4800"/>
    <w:rsid w:val="00AE7809"/>
    <w:rsid w:val="00AF3638"/>
    <w:rsid w:val="00AF43FB"/>
    <w:rsid w:val="00B02F9C"/>
    <w:rsid w:val="00B04C1D"/>
    <w:rsid w:val="00B069FE"/>
    <w:rsid w:val="00B149EE"/>
    <w:rsid w:val="00B42A41"/>
    <w:rsid w:val="00B46E77"/>
    <w:rsid w:val="00B47268"/>
    <w:rsid w:val="00B60E25"/>
    <w:rsid w:val="00B71C19"/>
    <w:rsid w:val="00B72EDE"/>
    <w:rsid w:val="00BC0B49"/>
    <w:rsid w:val="00BD2276"/>
    <w:rsid w:val="00BE39EC"/>
    <w:rsid w:val="00C03DC9"/>
    <w:rsid w:val="00C471DB"/>
    <w:rsid w:val="00C83F53"/>
    <w:rsid w:val="00C90F22"/>
    <w:rsid w:val="00CB3E13"/>
    <w:rsid w:val="00CD199D"/>
    <w:rsid w:val="00D043CA"/>
    <w:rsid w:val="00D3005E"/>
    <w:rsid w:val="00D3699D"/>
    <w:rsid w:val="00D519DD"/>
    <w:rsid w:val="00D53B89"/>
    <w:rsid w:val="00D55ED7"/>
    <w:rsid w:val="00D633BE"/>
    <w:rsid w:val="00D63751"/>
    <w:rsid w:val="00D87B91"/>
    <w:rsid w:val="00D937EC"/>
    <w:rsid w:val="00DB39B5"/>
    <w:rsid w:val="00E01C73"/>
    <w:rsid w:val="00E157D4"/>
    <w:rsid w:val="00E27AE3"/>
    <w:rsid w:val="00E46376"/>
    <w:rsid w:val="00E5573B"/>
    <w:rsid w:val="00E63B6C"/>
    <w:rsid w:val="00E73B91"/>
    <w:rsid w:val="00EA0DD9"/>
    <w:rsid w:val="00EB3307"/>
    <w:rsid w:val="00ED2194"/>
    <w:rsid w:val="00EE2983"/>
    <w:rsid w:val="00EF77E0"/>
    <w:rsid w:val="00F01CAC"/>
    <w:rsid w:val="00F62F9F"/>
    <w:rsid w:val="00F66154"/>
    <w:rsid w:val="00F86E62"/>
    <w:rsid w:val="00FC37FB"/>
    <w:rsid w:val="00FE0294"/>
    <w:rsid w:val="00FE5441"/>
    <w:rsid w:val="00FE79EB"/>
    <w:rsid w:val="00FF08E3"/>
    <w:rsid w:val="00FF0A49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12D10A7"/>
  <w15:docId w15:val="{8B77128C-01AA-4AFA-96A2-6ECA4331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1163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116305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Χαρούλα Τριάντη</cp:lastModifiedBy>
  <cp:revision>3</cp:revision>
  <cp:lastPrinted>2012-10-01T06:19:00Z</cp:lastPrinted>
  <dcterms:created xsi:type="dcterms:W3CDTF">2021-05-12T08:31:00Z</dcterms:created>
  <dcterms:modified xsi:type="dcterms:W3CDTF">2022-04-05T08:00:00Z</dcterms:modified>
</cp:coreProperties>
</file>