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F3" w:rsidRPr="00670D23" w:rsidRDefault="005C431C" w:rsidP="00B60E2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</w:t>
      </w:r>
      <w:r w:rsidR="002D6275" w:rsidRPr="00670D23">
        <w:rPr>
          <w:rFonts w:ascii="Tahoma" w:hAnsi="Tahoma" w:cs="Tahoma"/>
          <w:b/>
          <w:color w:val="0066FF"/>
          <w:sz w:val="28"/>
          <w:szCs w:val="28"/>
        </w:rPr>
        <w:t xml:space="preserve">ΦΟΙΤΗΤΩΝ ΓΙΑ ΠΡΑΚΤΙΚΗ ΑΣΚΗΣΗ </w:t>
      </w:r>
    </w:p>
    <w:p w:rsidR="007B60D9" w:rsidRDefault="00AD672B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>(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522716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+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6F234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="002311C4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AE7809" w:rsidRPr="00670D23">
        <w:rPr>
          <w:rFonts w:ascii="Tahoma" w:hAnsi="Tahoma" w:cs="Tahoma"/>
          <w:b/>
          <w:color w:val="0066FF"/>
          <w:sz w:val="28"/>
          <w:szCs w:val="28"/>
        </w:rPr>
        <w:t>201</w:t>
      </w:r>
      <w:r w:rsidR="00477FB9">
        <w:rPr>
          <w:rFonts w:ascii="Tahoma" w:hAnsi="Tahoma" w:cs="Tahoma"/>
          <w:b/>
          <w:color w:val="0066FF"/>
          <w:sz w:val="28"/>
          <w:szCs w:val="28"/>
        </w:rPr>
        <w:t>8</w:t>
      </w:r>
      <w:r w:rsidR="00C03DC9" w:rsidRPr="00670D23">
        <w:rPr>
          <w:rFonts w:ascii="Tahoma" w:hAnsi="Tahoma" w:cs="Tahoma"/>
          <w:b/>
          <w:color w:val="0066FF"/>
          <w:sz w:val="28"/>
          <w:szCs w:val="28"/>
        </w:rPr>
        <w:t>-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201</w:t>
      </w:r>
      <w:r w:rsidR="00477FB9">
        <w:rPr>
          <w:rFonts w:ascii="Tahoma" w:hAnsi="Tahoma" w:cs="Tahoma"/>
          <w:b/>
          <w:color w:val="0066FF"/>
          <w:sz w:val="28"/>
          <w:szCs w:val="28"/>
        </w:rPr>
        <w:t>9</w:t>
      </w:r>
      <w:r w:rsidR="00670D23">
        <w:rPr>
          <w:rFonts w:ascii="Tahoma" w:hAnsi="Tahoma" w:cs="Tahoma"/>
          <w:b/>
          <w:color w:val="0066FF"/>
          <w:sz w:val="28"/>
          <w:szCs w:val="28"/>
          <w:lang w:val="en-US"/>
        </w:rPr>
        <w:t>)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BC0B49" w:rsidTr="008B6862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BC0B49" w:rsidTr="008B6862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</w:t>
            </w:r>
            <w:r w:rsidR="00FF08E3" w:rsidRPr="0011630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BC0B49" w:rsidTr="003E0323">
        <w:trPr>
          <w:trHeight w:val="11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C2507A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C2507A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C0B49" w:rsidRPr="00BC0B49" w:rsidRDefault="00BC0B49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</w:p>
    <w:p w:rsidR="004370DE" w:rsidRDefault="004370DE" w:rsidP="00402064">
      <w:pPr>
        <w:jc w:val="center"/>
      </w:pPr>
    </w:p>
    <w:sectPr w:rsidR="004370DE" w:rsidSect="000404D4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E1F" w:rsidRDefault="00636E1F">
      <w:r>
        <w:separator/>
      </w:r>
    </w:p>
  </w:endnote>
  <w:endnote w:type="continuationSeparator" w:id="0">
    <w:p w:rsidR="00636E1F" w:rsidRDefault="0063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E1F" w:rsidRDefault="00636E1F">
      <w:r>
        <w:separator/>
      </w:r>
    </w:p>
  </w:footnote>
  <w:footnote w:type="continuationSeparator" w:id="0">
    <w:p w:rsidR="00636E1F" w:rsidRDefault="0063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175" w:rsidRPr="001315E5" w:rsidRDefault="00305175" w:rsidP="00047F4E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245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565"/>
      <w:gridCol w:w="4110"/>
    </w:tblGrid>
    <w:tr w:rsidR="00305175" w:rsidRPr="00065837" w:rsidTr="006607F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FF08E3" w:rsidP="00FF24B2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72529C99" wp14:editId="664E7D89">
                <wp:extent cx="2026920" cy="57150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05175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556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05175" w:rsidRPr="00BC0B49" w:rsidRDefault="00305175" w:rsidP="00CD199D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45699C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305175" w:rsidRPr="00BC0B49" w:rsidRDefault="00F62F9F" w:rsidP="00CD199D">
          <w:pPr>
            <w:jc w:val="center"/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</w:pPr>
          <w:r w:rsidRPr="00BC0B49"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  <w:t>Τμήμα Ιστορίας και Εθνολογίας</w:t>
          </w:r>
        </w:p>
      </w:tc>
      <w:tc>
        <w:tcPr>
          <w:tcW w:w="411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6607F7" w:rsidP="00FF24B2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6C32D698" wp14:editId="755F7FA6">
                <wp:extent cx="510540" cy="868680"/>
                <wp:effectExtent l="0" t="0" r="3810" b="762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5175" w:rsidRPr="00047F4E" w:rsidRDefault="00305175" w:rsidP="00047F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2731B"/>
    <w:rsid w:val="000273AB"/>
    <w:rsid w:val="00035DAA"/>
    <w:rsid w:val="000404D4"/>
    <w:rsid w:val="00047F4E"/>
    <w:rsid w:val="00050A0C"/>
    <w:rsid w:val="00060EBE"/>
    <w:rsid w:val="00080776"/>
    <w:rsid w:val="000B04E3"/>
    <w:rsid w:val="000D6A6B"/>
    <w:rsid w:val="000E37FA"/>
    <w:rsid w:val="001019AA"/>
    <w:rsid w:val="00116305"/>
    <w:rsid w:val="00140413"/>
    <w:rsid w:val="001615A7"/>
    <w:rsid w:val="00161D41"/>
    <w:rsid w:val="001744D7"/>
    <w:rsid w:val="00175339"/>
    <w:rsid w:val="0018193F"/>
    <w:rsid w:val="001876B1"/>
    <w:rsid w:val="001B3351"/>
    <w:rsid w:val="001B7A8F"/>
    <w:rsid w:val="001F4F09"/>
    <w:rsid w:val="001F77CD"/>
    <w:rsid w:val="00210B69"/>
    <w:rsid w:val="0021453F"/>
    <w:rsid w:val="002166FE"/>
    <w:rsid w:val="002311C4"/>
    <w:rsid w:val="002331F8"/>
    <w:rsid w:val="00262040"/>
    <w:rsid w:val="00292FE7"/>
    <w:rsid w:val="00293D42"/>
    <w:rsid w:val="002C2E53"/>
    <w:rsid w:val="002C798D"/>
    <w:rsid w:val="002D3103"/>
    <w:rsid w:val="002D6275"/>
    <w:rsid w:val="002F138A"/>
    <w:rsid w:val="00305175"/>
    <w:rsid w:val="003304F3"/>
    <w:rsid w:val="00334F53"/>
    <w:rsid w:val="00344484"/>
    <w:rsid w:val="00361D4F"/>
    <w:rsid w:val="003672E6"/>
    <w:rsid w:val="00371F60"/>
    <w:rsid w:val="00382BB0"/>
    <w:rsid w:val="0039786C"/>
    <w:rsid w:val="003A7461"/>
    <w:rsid w:val="003B3A3B"/>
    <w:rsid w:val="003E0323"/>
    <w:rsid w:val="003E718A"/>
    <w:rsid w:val="003F299B"/>
    <w:rsid w:val="00402064"/>
    <w:rsid w:val="004142F7"/>
    <w:rsid w:val="004370DE"/>
    <w:rsid w:val="00455C82"/>
    <w:rsid w:val="0045699C"/>
    <w:rsid w:val="00464B11"/>
    <w:rsid w:val="00477FB9"/>
    <w:rsid w:val="004F1A63"/>
    <w:rsid w:val="00522716"/>
    <w:rsid w:val="00571214"/>
    <w:rsid w:val="00575007"/>
    <w:rsid w:val="0057749E"/>
    <w:rsid w:val="005A0A2F"/>
    <w:rsid w:val="005C431C"/>
    <w:rsid w:val="005C4576"/>
    <w:rsid w:val="005C5F26"/>
    <w:rsid w:val="005D5D29"/>
    <w:rsid w:val="005D78FC"/>
    <w:rsid w:val="005F5725"/>
    <w:rsid w:val="006017B7"/>
    <w:rsid w:val="006074FB"/>
    <w:rsid w:val="00636E1F"/>
    <w:rsid w:val="006607F7"/>
    <w:rsid w:val="00665EDA"/>
    <w:rsid w:val="00670D23"/>
    <w:rsid w:val="006A2E7B"/>
    <w:rsid w:val="006E705F"/>
    <w:rsid w:val="006F2343"/>
    <w:rsid w:val="006F44A4"/>
    <w:rsid w:val="0076108C"/>
    <w:rsid w:val="007975D8"/>
    <w:rsid w:val="007A0197"/>
    <w:rsid w:val="007A6867"/>
    <w:rsid w:val="007B60D9"/>
    <w:rsid w:val="007B6580"/>
    <w:rsid w:val="007B684F"/>
    <w:rsid w:val="007B7480"/>
    <w:rsid w:val="007D16C4"/>
    <w:rsid w:val="007D1A52"/>
    <w:rsid w:val="007F57AF"/>
    <w:rsid w:val="0080092E"/>
    <w:rsid w:val="0084666F"/>
    <w:rsid w:val="0087193D"/>
    <w:rsid w:val="00891797"/>
    <w:rsid w:val="008B0EDA"/>
    <w:rsid w:val="008B5236"/>
    <w:rsid w:val="008B6862"/>
    <w:rsid w:val="008D3E57"/>
    <w:rsid w:val="0093553B"/>
    <w:rsid w:val="00942558"/>
    <w:rsid w:val="00944342"/>
    <w:rsid w:val="009539B4"/>
    <w:rsid w:val="00967D55"/>
    <w:rsid w:val="009856B1"/>
    <w:rsid w:val="009A7EC4"/>
    <w:rsid w:val="009B073F"/>
    <w:rsid w:val="009B4749"/>
    <w:rsid w:val="009F6A90"/>
    <w:rsid w:val="00A02423"/>
    <w:rsid w:val="00A06D5B"/>
    <w:rsid w:val="00A55378"/>
    <w:rsid w:val="00A90755"/>
    <w:rsid w:val="00A95475"/>
    <w:rsid w:val="00AC36C0"/>
    <w:rsid w:val="00AD672B"/>
    <w:rsid w:val="00AE4800"/>
    <w:rsid w:val="00AE7809"/>
    <w:rsid w:val="00AF3638"/>
    <w:rsid w:val="00AF43FB"/>
    <w:rsid w:val="00B02F9C"/>
    <w:rsid w:val="00B04C1D"/>
    <w:rsid w:val="00B069FE"/>
    <w:rsid w:val="00B149EE"/>
    <w:rsid w:val="00B42A41"/>
    <w:rsid w:val="00B46E77"/>
    <w:rsid w:val="00B47268"/>
    <w:rsid w:val="00B60E25"/>
    <w:rsid w:val="00B71C19"/>
    <w:rsid w:val="00B72EDE"/>
    <w:rsid w:val="00BC0B49"/>
    <w:rsid w:val="00BD2276"/>
    <w:rsid w:val="00BE39EC"/>
    <w:rsid w:val="00C03DC9"/>
    <w:rsid w:val="00C471DB"/>
    <w:rsid w:val="00C83F53"/>
    <w:rsid w:val="00C90F22"/>
    <w:rsid w:val="00CB3E13"/>
    <w:rsid w:val="00CD199D"/>
    <w:rsid w:val="00D043CA"/>
    <w:rsid w:val="00D3005E"/>
    <w:rsid w:val="00D3699D"/>
    <w:rsid w:val="00D519DD"/>
    <w:rsid w:val="00D55ED7"/>
    <w:rsid w:val="00D633BE"/>
    <w:rsid w:val="00D63751"/>
    <w:rsid w:val="00D87B91"/>
    <w:rsid w:val="00D937EC"/>
    <w:rsid w:val="00DB39B5"/>
    <w:rsid w:val="00E01C73"/>
    <w:rsid w:val="00E157D4"/>
    <w:rsid w:val="00E27AE3"/>
    <w:rsid w:val="00E5573B"/>
    <w:rsid w:val="00E63B6C"/>
    <w:rsid w:val="00E73B91"/>
    <w:rsid w:val="00EA0DD9"/>
    <w:rsid w:val="00EB3307"/>
    <w:rsid w:val="00ED2194"/>
    <w:rsid w:val="00EE2983"/>
    <w:rsid w:val="00F01CAC"/>
    <w:rsid w:val="00F62F9F"/>
    <w:rsid w:val="00F66154"/>
    <w:rsid w:val="00F86E62"/>
    <w:rsid w:val="00FC37FB"/>
    <w:rsid w:val="00FE0294"/>
    <w:rsid w:val="00FE5441"/>
    <w:rsid w:val="00FE79EB"/>
    <w:rsid w:val="00FF08E3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02DA3"/>
  <w15:docId w15:val="{0CE4B8EA-3910-4A6E-BC29-C749B8C4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1163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16305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subject/>
  <dc:creator>intrela</dc:creator>
  <cp:keywords/>
  <cp:lastModifiedBy>Andrew Farrington</cp:lastModifiedBy>
  <cp:revision>2</cp:revision>
  <cp:lastPrinted>2012-10-01T06:19:00Z</cp:lastPrinted>
  <dcterms:created xsi:type="dcterms:W3CDTF">2018-05-08T11:27:00Z</dcterms:created>
  <dcterms:modified xsi:type="dcterms:W3CDTF">2018-05-08T11:27:00Z</dcterms:modified>
</cp:coreProperties>
</file>